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8CB" w:rsidRPr="00B14D6A" w:rsidRDefault="005E48CB" w:rsidP="00B14D6A">
      <w:pPr>
        <w:spacing w:line="480" w:lineRule="auto"/>
        <w:ind w:firstLine="720"/>
        <w:rPr>
          <w:rFonts w:ascii="Times New Roman" w:hAnsi="Times New Roman" w:cs="Times New Roman"/>
          <w:sz w:val="24"/>
          <w:szCs w:val="24"/>
        </w:rPr>
      </w:pPr>
    </w:p>
    <w:p w:rsidR="005E48CB" w:rsidRPr="00B14D6A" w:rsidRDefault="005E48CB" w:rsidP="00B14D6A">
      <w:pPr>
        <w:spacing w:line="480" w:lineRule="auto"/>
        <w:ind w:firstLine="720"/>
        <w:rPr>
          <w:rFonts w:ascii="Times New Roman" w:hAnsi="Times New Roman" w:cs="Times New Roman"/>
          <w:sz w:val="24"/>
          <w:szCs w:val="24"/>
        </w:rPr>
      </w:pPr>
    </w:p>
    <w:p w:rsidR="005E48CB" w:rsidRPr="00B14D6A" w:rsidRDefault="005E48CB" w:rsidP="00B14D6A">
      <w:pPr>
        <w:spacing w:line="480" w:lineRule="auto"/>
        <w:ind w:firstLine="720"/>
        <w:rPr>
          <w:rFonts w:ascii="Times New Roman" w:hAnsi="Times New Roman" w:cs="Times New Roman"/>
          <w:sz w:val="24"/>
          <w:szCs w:val="24"/>
        </w:rPr>
      </w:pPr>
    </w:p>
    <w:p w:rsidR="005E48CB" w:rsidRPr="00B14D6A" w:rsidRDefault="005E48CB" w:rsidP="00B14D6A">
      <w:pPr>
        <w:spacing w:line="480" w:lineRule="auto"/>
        <w:ind w:firstLine="720"/>
        <w:rPr>
          <w:rFonts w:ascii="Times New Roman" w:hAnsi="Times New Roman" w:cs="Times New Roman"/>
          <w:sz w:val="24"/>
          <w:szCs w:val="24"/>
        </w:rPr>
      </w:pPr>
    </w:p>
    <w:p w:rsidR="005E48CB" w:rsidRPr="00B14D6A" w:rsidRDefault="005E48CB" w:rsidP="00B14D6A">
      <w:pPr>
        <w:spacing w:line="480" w:lineRule="auto"/>
        <w:ind w:firstLine="720"/>
        <w:rPr>
          <w:rFonts w:ascii="Times New Roman" w:hAnsi="Times New Roman" w:cs="Times New Roman"/>
          <w:sz w:val="24"/>
          <w:szCs w:val="24"/>
        </w:rPr>
      </w:pPr>
    </w:p>
    <w:p w:rsidR="005E48CB" w:rsidRPr="00B14D6A" w:rsidRDefault="005E48CB" w:rsidP="00E37A3C">
      <w:pPr>
        <w:spacing w:line="480" w:lineRule="auto"/>
        <w:ind w:firstLine="720"/>
        <w:jc w:val="center"/>
        <w:rPr>
          <w:rFonts w:ascii="Times New Roman" w:hAnsi="Times New Roman" w:cs="Times New Roman"/>
          <w:sz w:val="24"/>
          <w:szCs w:val="24"/>
        </w:rPr>
      </w:pPr>
      <w:r w:rsidRPr="00B14D6A">
        <w:rPr>
          <w:rFonts w:ascii="Times New Roman" w:hAnsi="Times New Roman" w:cs="Times New Roman"/>
          <w:sz w:val="24"/>
          <w:szCs w:val="24"/>
        </w:rPr>
        <w:t>Employees Retention</w:t>
      </w:r>
    </w:p>
    <w:p w:rsidR="005E48CB" w:rsidRPr="00B14D6A" w:rsidRDefault="005E48CB" w:rsidP="00E37A3C">
      <w:pPr>
        <w:spacing w:line="480" w:lineRule="auto"/>
        <w:ind w:firstLine="720"/>
        <w:jc w:val="center"/>
        <w:rPr>
          <w:rFonts w:ascii="Times New Roman" w:hAnsi="Times New Roman" w:cs="Times New Roman"/>
          <w:sz w:val="24"/>
          <w:szCs w:val="24"/>
        </w:rPr>
      </w:pPr>
      <w:r w:rsidRPr="00B14D6A">
        <w:rPr>
          <w:rFonts w:ascii="Times New Roman" w:hAnsi="Times New Roman" w:cs="Times New Roman"/>
          <w:sz w:val="24"/>
          <w:szCs w:val="24"/>
        </w:rPr>
        <w:t>Name</w:t>
      </w:r>
    </w:p>
    <w:p w:rsidR="005E48CB" w:rsidRPr="00B14D6A" w:rsidRDefault="005E48CB" w:rsidP="00E37A3C">
      <w:pPr>
        <w:spacing w:line="480" w:lineRule="auto"/>
        <w:ind w:firstLine="720"/>
        <w:jc w:val="center"/>
        <w:rPr>
          <w:rFonts w:ascii="Times New Roman" w:hAnsi="Times New Roman" w:cs="Times New Roman"/>
          <w:sz w:val="24"/>
          <w:szCs w:val="24"/>
        </w:rPr>
      </w:pPr>
      <w:r w:rsidRPr="00B14D6A">
        <w:rPr>
          <w:rFonts w:ascii="Times New Roman" w:hAnsi="Times New Roman" w:cs="Times New Roman"/>
          <w:sz w:val="24"/>
          <w:szCs w:val="24"/>
        </w:rPr>
        <w:t>Institution</w:t>
      </w:r>
    </w:p>
    <w:p w:rsidR="005E48CB" w:rsidRPr="00B14D6A" w:rsidRDefault="005E48CB" w:rsidP="00E37A3C">
      <w:pPr>
        <w:spacing w:line="480" w:lineRule="auto"/>
        <w:ind w:firstLine="720"/>
        <w:jc w:val="center"/>
        <w:rPr>
          <w:rFonts w:ascii="Times New Roman" w:hAnsi="Times New Roman" w:cs="Times New Roman"/>
          <w:sz w:val="24"/>
          <w:szCs w:val="24"/>
        </w:rPr>
      </w:pPr>
      <w:r w:rsidRPr="00B14D6A">
        <w:rPr>
          <w:rFonts w:ascii="Times New Roman" w:hAnsi="Times New Roman" w:cs="Times New Roman"/>
          <w:sz w:val="24"/>
          <w:szCs w:val="24"/>
        </w:rPr>
        <w:t>Date</w:t>
      </w:r>
    </w:p>
    <w:p w:rsidR="005E48CB" w:rsidRPr="00B14D6A" w:rsidRDefault="005E48CB" w:rsidP="00B14D6A">
      <w:pPr>
        <w:spacing w:line="480" w:lineRule="auto"/>
        <w:ind w:firstLine="720"/>
        <w:rPr>
          <w:rFonts w:ascii="Times New Roman" w:hAnsi="Times New Roman" w:cs="Times New Roman"/>
          <w:sz w:val="24"/>
          <w:szCs w:val="24"/>
        </w:rPr>
      </w:pPr>
    </w:p>
    <w:p w:rsidR="005E48CB" w:rsidRPr="00B14D6A" w:rsidRDefault="005E48CB" w:rsidP="00B14D6A">
      <w:pPr>
        <w:spacing w:line="480" w:lineRule="auto"/>
        <w:ind w:firstLine="720"/>
        <w:rPr>
          <w:rFonts w:ascii="Times New Roman" w:hAnsi="Times New Roman" w:cs="Times New Roman"/>
          <w:sz w:val="24"/>
          <w:szCs w:val="24"/>
        </w:rPr>
      </w:pPr>
    </w:p>
    <w:p w:rsidR="005E48CB" w:rsidRPr="00B14D6A" w:rsidRDefault="005E48CB" w:rsidP="00B14D6A">
      <w:pPr>
        <w:spacing w:line="480" w:lineRule="auto"/>
        <w:ind w:firstLine="720"/>
        <w:rPr>
          <w:rFonts w:ascii="Times New Roman" w:hAnsi="Times New Roman" w:cs="Times New Roman"/>
          <w:sz w:val="24"/>
          <w:szCs w:val="24"/>
        </w:rPr>
      </w:pPr>
    </w:p>
    <w:p w:rsidR="005E48CB" w:rsidRPr="00B14D6A" w:rsidRDefault="005E48CB" w:rsidP="00B14D6A">
      <w:pPr>
        <w:spacing w:line="480" w:lineRule="auto"/>
        <w:ind w:firstLine="720"/>
        <w:rPr>
          <w:rFonts w:ascii="Times New Roman" w:hAnsi="Times New Roman" w:cs="Times New Roman"/>
          <w:sz w:val="24"/>
          <w:szCs w:val="24"/>
        </w:rPr>
      </w:pPr>
    </w:p>
    <w:p w:rsidR="005E48CB" w:rsidRPr="00B14D6A" w:rsidRDefault="005E48CB" w:rsidP="00B14D6A">
      <w:pPr>
        <w:spacing w:line="480" w:lineRule="auto"/>
        <w:ind w:firstLine="720"/>
        <w:rPr>
          <w:rFonts w:ascii="Times New Roman" w:hAnsi="Times New Roman" w:cs="Times New Roman"/>
          <w:sz w:val="24"/>
          <w:szCs w:val="24"/>
        </w:rPr>
      </w:pPr>
    </w:p>
    <w:p w:rsidR="005E48CB" w:rsidRPr="00B14D6A" w:rsidRDefault="005E48CB" w:rsidP="00B14D6A">
      <w:pPr>
        <w:spacing w:line="480" w:lineRule="auto"/>
        <w:ind w:firstLine="720"/>
        <w:rPr>
          <w:rFonts w:ascii="Times New Roman" w:hAnsi="Times New Roman" w:cs="Times New Roman"/>
          <w:sz w:val="24"/>
          <w:szCs w:val="24"/>
        </w:rPr>
      </w:pPr>
    </w:p>
    <w:p w:rsidR="00E37A3C" w:rsidRDefault="00E37A3C" w:rsidP="00B14D6A">
      <w:pPr>
        <w:spacing w:line="480" w:lineRule="auto"/>
        <w:ind w:firstLine="720"/>
        <w:rPr>
          <w:rFonts w:ascii="Times New Roman" w:hAnsi="Times New Roman" w:cs="Times New Roman"/>
          <w:sz w:val="24"/>
          <w:szCs w:val="24"/>
        </w:rPr>
      </w:pPr>
    </w:p>
    <w:p w:rsidR="00E37A3C" w:rsidRDefault="00E37A3C" w:rsidP="00B14D6A">
      <w:pPr>
        <w:spacing w:line="480" w:lineRule="auto"/>
        <w:ind w:firstLine="720"/>
        <w:rPr>
          <w:rFonts w:ascii="Times New Roman" w:hAnsi="Times New Roman" w:cs="Times New Roman"/>
          <w:sz w:val="24"/>
          <w:szCs w:val="24"/>
        </w:rPr>
      </w:pPr>
    </w:p>
    <w:p w:rsidR="005E48CB" w:rsidRPr="00B14D6A" w:rsidRDefault="00E37A3C" w:rsidP="00E37A3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Employee R</w:t>
      </w:r>
      <w:r w:rsidR="005E48CB" w:rsidRPr="00B14D6A">
        <w:rPr>
          <w:rFonts w:ascii="Times New Roman" w:hAnsi="Times New Roman" w:cs="Times New Roman"/>
          <w:sz w:val="24"/>
          <w:szCs w:val="24"/>
        </w:rPr>
        <w:t>etention</w:t>
      </w:r>
    </w:p>
    <w:p w:rsidR="005E48CB" w:rsidRPr="00E37A3C" w:rsidRDefault="00E37A3C" w:rsidP="00E37A3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Factors affecting employee</w:t>
      </w:r>
      <w:r w:rsidR="005E48CB" w:rsidRPr="00E37A3C">
        <w:rPr>
          <w:rFonts w:ascii="Times New Roman" w:hAnsi="Times New Roman" w:cs="Times New Roman"/>
          <w:b/>
          <w:sz w:val="24"/>
          <w:szCs w:val="24"/>
        </w:rPr>
        <w:t xml:space="preserve"> retention</w:t>
      </w:r>
    </w:p>
    <w:p w:rsidR="005E48CB" w:rsidRPr="00B14D6A" w:rsidRDefault="005E48CB" w:rsidP="00B14D6A">
      <w:pPr>
        <w:spacing w:line="480" w:lineRule="auto"/>
        <w:ind w:firstLine="720"/>
        <w:rPr>
          <w:rFonts w:ascii="Times New Roman" w:hAnsi="Times New Roman" w:cs="Times New Roman"/>
          <w:sz w:val="24"/>
          <w:szCs w:val="24"/>
        </w:rPr>
      </w:pPr>
      <w:r w:rsidRPr="00B14D6A">
        <w:rPr>
          <w:rFonts w:ascii="Times New Roman" w:hAnsi="Times New Roman" w:cs="Times New Roman"/>
          <w:sz w:val="24"/>
          <w:szCs w:val="24"/>
        </w:rPr>
        <w:t>Retention of employees is essential in today's business world; hence some motivational factors and strategies are crucial in ensuring that employees are motivated and retained. The article discusses the strategies that can be used to motivate and retain employees and the psychological factors that affect employee retention. Recognition of employees, the managers' strategy in management, and ensuring a proper work-life balance are some of the strategies used in ensuring employee retention</w:t>
      </w:r>
      <w:r w:rsidR="00E37A3C">
        <w:rPr>
          <w:rFonts w:ascii="Times New Roman" w:hAnsi="Times New Roman" w:cs="Times New Roman"/>
          <w:sz w:val="24"/>
          <w:szCs w:val="24"/>
        </w:rPr>
        <w:t xml:space="preserve"> </w:t>
      </w:r>
      <w:r w:rsidRPr="00B14D6A">
        <w:rPr>
          <w:rFonts w:ascii="Times New Roman" w:hAnsi="Times New Roman" w:cs="Times New Roman"/>
          <w:sz w:val="24"/>
          <w:szCs w:val="24"/>
        </w:rPr>
        <w:t>(Aguenza &amp; Som 2012). These factors are essential in ensuring that employees are motivated to ensure the organization's success since motivated employees are highly productive.</w:t>
      </w:r>
    </w:p>
    <w:p w:rsidR="005E48CB" w:rsidRPr="00E37A3C" w:rsidRDefault="005E48CB" w:rsidP="00E37A3C">
      <w:pPr>
        <w:spacing w:line="480" w:lineRule="auto"/>
        <w:ind w:firstLine="720"/>
        <w:jc w:val="center"/>
        <w:rPr>
          <w:rFonts w:ascii="Times New Roman" w:hAnsi="Times New Roman" w:cs="Times New Roman"/>
          <w:b/>
          <w:sz w:val="24"/>
          <w:szCs w:val="24"/>
        </w:rPr>
      </w:pPr>
      <w:r w:rsidRPr="00E37A3C">
        <w:rPr>
          <w:rFonts w:ascii="Times New Roman" w:hAnsi="Times New Roman" w:cs="Times New Roman"/>
          <w:b/>
          <w:sz w:val="24"/>
          <w:szCs w:val="24"/>
        </w:rPr>
        <w:t>Employee retention factors in Nepali insurance companies</w:t>
      </w:r>
    </w:p>
    <w:p w:rsidR="005E48CB" w:rsidRPr="00B14D6A" w:rsidRDefault="005E48CB" w:rsidP="00B14D6A">
      <w:pPr>
        <w:spacing w:line="480" w:lineRule="auto"/>
        <w:ind w:firstLine="720"/>
        <w:rPr>
          <w:rFonts w:ascii="Times New Roman" w:hAnsi="Times New Roman" w:cs="Times New Roman"/>
          <w:sz w:val="24"/>
          <w:szCs w:val="24"/>
        </w:rPr>
      </w:pPr>
      <w:r w:rsidRPr="00B14D6A">
        <w:rPr>
          <w:rFonts w:ascii="Times New Roman" w:hAnsi="Times New Roman" w:cs="Times New Roman"/>
          <w:sz w:val="24"/>
          <w:szCs w:val="24"/>
        </w:rPr>
        <w:t xml:space="preserve"> Highly productive employees need to be retained in the organization (Ghimire 2018). The study was conducted to identify the factors that influence the retention of employees, which include compensation strategy as a reward for employees and creating a harmonious environment. These factors can help retain employees in the insurance sector. The findings show that lack of employee retention can result in manpower crunch. Salary and benefit for employees, work-life balance, and career opportunities to advance the employee's skills greatly impact employee retention since they help motivate employees as found out in the research.</w:t>
      </w:r>
    </w:p>
    <w:p w:rsidR="005E48CB" w:rsidRPr="00E37A3C" w:rsidRDefault="005E48CB" w:rsidP="00E37A3C">
      <w:pPr>
        <w:spacing w:line="480" w:lineRule="auto"/>
        <w:ind w:firstLine="720"/>
        <w:jc w:val="center"/>
        <w:rPr>
          <w:rFonts w:ascii="Times New Roman" w:hAnsi="Times New Roman" w:cs="Times New Roman"/>
          <w:b/>
          <w:sz w:val="24"/>
          <w:szCs w:val="24"/>
        </w:rPr>
      </w:pPr>
      <w:r w:rsidRPr="00E37A3C">
        <w:rPr>
          <w:rFonts w:ascii="Times New Roman" w:hAnsi="Times New Roman" w:cs="Times New Roman"/>
          <w:b/>
          <w:sz w:val="24"/>
          <w:szCs w:val="24"/>
        </w:rPr>
        <w:t>Recruitment, employment, retention, and the minority teacher shortage</w:t>
      </w:r>
    </w:p>
    <w:p w:rsidR="005E48CB" w:rsidRPr="00B14D6A" w:rsidRDefault="005E48CB" w:rsidP="00B14D6A">
      <w:pPr>
        <w:spacing w:line="480" w:lineRule="auto"/>
        <w:ind w:firstLine="720"/>
        <w:rPr>
          <w:rFonts w:ascii="Times New Roman" w:hAnsi="Times New Roman" w:cs="Times New Roman"/>
          <w:sz w:val="24"/>
          <w:szCs w:val="24"/>
        </w:rPr>
      </w:pPr>
      <w:r w:rsidRPr="00B14D6A">
        <w:rPr>
          <w:rFonts w:ascii="Times New Roman" w:hAnsi="Times New Roman" w:cs="Times New Roman"/>
          <w:sz w:val="24"/>
          <w:szCs w:val="24"/>
        </w:rPr>
        <w:t>The research was conducted due to the shortage of minority teachers experienced</w:t>
      </w:r>
      <w:r w:rsidR="00230032">
        <w:rPr>
          <w:rFonts w:ascii="Times New Roman" w:hAnsi="Times New Roman" w:cs="Times New Roman"/>
          <w:sz w:val="24"/>
          <w:szCs w:val="24"/>
        </w:rPr>
        <w:t xml:space="preserve"> in the country</w:t>
      </w:r>
      <w:bookmarkStart w:id="0" w:name="_GoBack"/>
      <w:bookmarkEnd w:id="0"/>
      <w:r w:rsidRPr="00B14D6A">
        <w:rPr>
          <w:rFonts w:ascii="Times New Roman" w:hAnsi="Times New Roman" w:cs="Times New Roman"/>
          <w:sz w:val="24"/>
          <w:szCs w:val="24"/>
        </w:rPr>
        <w:t xml:space="preserve">. Whether the number of teachers changed, the places where they are employed, the </w:t>
      </w:r>
      <w:r w:rsidRPr="00B14D6A">
        <w:rPr>
          <w:rFonts w:ascii="Times New Roman" w:hAnsi="Times New Roman" w:cs="Times New Roman"/>
          <w:sz w:val="24"/>
          <w:szCs w:val="24"/>
        </w:rPr>
        <w:lastRenderedPageBreak/>
        <w:t xml:space="preserve">turnover of the teachers, sources of the teachers, and the role that the stuffing of the teacher's plays is areas which were investigated in the research. The research was done in various schools, and the findings were that the recruitment and retention of the minority teachers are low hence causing the shortage of teachers and poor performance by students (Ingersoil, May &amp; Collins 2019). Ensuring the recruitment and retention of the teachers will help to maintain the number. </w:t>
      </w:r>
    </w:p>
    <w:p w:rsidR="005E48CB" w:rsidRPr="00E37A3C" w:rsidRDefault="005E48CB" w:rsidP="00E37A3C">
      <w:pPr>
        <w:spacing w:line="480" w:lineRule="auto"/>
        <w:ind w:firstLine="720"/>
        <w:jc w:val="center"/>
        <w:rPr>
          <w:rFonts w:ascii="Times New Roman" w:hAnsi="Times New Roman" w:cs="Times New Roman"/>
          <w:b/>
          <w:sz w:val="24"/>
          <w:szCs w:val="24"/>
        </w:rPr>
      </w:pPr>
      <w:r w:rsidRPr="00E37A3C">
        <w:rPr>
          <w:rFonts w:ascii="Times New Roman" w:hAnsi="Times New Roman" w:cs="Times New Roman"/>
          <w:b/>
          <w:sz w:val="24"/>
          <w:szCs w:val="24"/>
        </w:rPr>
        <w:t>Role of employer branding dimensions on employee retention</w:t>
      </w:r>
    </w:p>
    <w:p w:rsidR="005E48CB" w:rsidRPr="00B14D6A" w:rsidRDefault="005E48CB" w:rsidP="00B14D6A">
      <w:pPr>
        <w:spacing w:line="480" w:lineRule="auto"/>
        <w:ind w:firstLine="720"/>
        <w:rPr>
          <w:rFonts w:ascii="Times New Roman" w:hAnsi="Times New Roman" w:cs="Times New Roman"/>
          <w:sz w:val="24"/>
          <w:szCs w:val="24"/>
        </w:rPr>
      </w:pPr>
      <w:r w:rsidRPr="00B14D6A">
        <w:rPr>
          <w:rFonts w:ascii="Times New Roman" w:hAnsi="Times New Roman" w:cs="Times New Roman"/>
          <w:sz w:val="24"/>
          <w:szCs w:val="24"/>
        </w:rPr>
        <w:t xml:space="preserve">Every organization competes for the best talent available for the excellent performance and a competitive advantage over the other organizations. The journal states that branding is done by ensuring the acquisition of the best resources by the organization to improve its competitiveness. According to Hadi &amp; Ahmed 2018), a good employer brand involves managers' good experiences with the employees and helps the best talent available in the market, hence improving productivity. Branding helps to improve the recruitment process and improve the organization's reputation and employee loyalty. </w:t>
      </w:r>
    </w:p>
    <w:p w:rsidR="005E48CB" w:rsidRPr="00E37A3C" w:rsidRDefault="005E48CB" w:rsidP="00E37A3C">
      <w:pPr>
        <w:spacing w:line="480" w:lineRule="auto"/>
        <w:ind w:firstLine="720"/>
        <w:jc w:val="center"/>
        <w:rPr>
          <w:rFonts w:ascii="Times New Roman" w:hAnsi="Times New Roman" w:cs="Times New Roman"/>
          <w:b/>
          <w:sz w:val="24"/>
          <w:szCs w:val="24"/>
        </w:rPr>
      </w:pPr>
      <w:r w:rsidRPr="00E37A3C">
        <w:rPr>
          <w:rFonts w:ascii="Times New Roman" w:hAnsi="Times New Roman" w:cs="Times New Roman"/>
          <w:b/>
          <w:sz w:val="24"/>
          <w:szCs w:val="24"/>
        </w:rPr>
        <w:t>Factors influencing employee's intentions to stay in the organization</w:t>
      </w:r>
    </w:p>
    <w:p w:rsidR="005E48CB" w:rsidRPr="00B14D6A" w:rsidRDefault="005E48CB" w:rsidP="00B14D6A">
      <w:pPr>
        <w:spacing w:line="480" w:lineRule="auto"/>
        <w:ind w:firstLine="720"/>
        <w:rPr>
          <w:rFonts w:ascii="Times New Roman" w:hAnsi="Times New Roman" w:cs="Times New Roman"/>
          <w:sz w:val="24"/>
          <w:szCs w:val="24"/>
        </w:rPr>
      </w:pPr>
      <w:r w:rsidRPr="00B14D6A">
        <w:rPr>
          <w:rFonts w:ascii="Times New Roman" w:hAnsi="Times New Roman" w:cs="Times New Roman"/>
          <w:sz w:val="24"/>
          <w:szCs w:val="24"/>
        </w:rPr>
        <w:t xml:space="preserve">The intentions to stay in an organization are determined by the organization's efforts to decrease the effort by employees to leave. According to the journal, Compensation and benefit policy in the organization have the greatest impact on the intentions to stay. The factors are either internal or external. Training and development and performance management systems also affect the intentions to remain (Goperma &amp;Dolai 2018). </w:t>
      </w:r>
      <w:r w:rsidR="00E37A3C" w:rsidRPr="00B14D6A">
        <w:rPr>
          <w:rFonts w:ascii="Times New Roman" w:hAnsi="Times New Roman" w:cs="Times New Roman"/>
          <w:sz w:val="24"/>
          <w:szCs w:val="24"/>
        </w:rPr>
        <w:t>Well</w:t>
      </w:r>
      <w:r w:rsidRPr="00B14D6A">
        <w:rPr>
          <w:rFonts w:ascii="Times New Roman" w:hAnsi="Times New Roman" w:cs="Times New Roman"/>
          <w:sz w:val="24"/>
          <w:szCs w:val="24"/>
        </w:rPr>
        <w:t xml:space="preserve"> and satisfied employees who feel a sense of belonging in the organization are less likely to leave. An organization culture that is favorable for the employees is important for employee retention.</w:t>
      </w:r>
    </w:p>
    <w:p w:rsidR="005E48CB" w:rsidRPr="00B14D6A" w:rsidRDefault="005E48CB" w:rsidP="00B14D6A">
      <w:pPr>
        <w:spacing w:line="480" w:lineRule="auto"/>
        <w:ind w:firstLine="720"/>
        <w:rPr>
          <w:rFonts w:ascii="Times New Roman" w:hAnsi="Times New Roman" w:cs="Times New Roman"/>
          <w:sz w:val="24"/>
          <w:szCs w:val="24"/>
        </w:rPr>
      </w:pPr>
    </w:p>
    <w:p w:rsidR="005E48CB" w:rsidRPr="00B14D6A" w:rsidRDefault="005E48CB" w:rsidP="00E37A3C">
      <w:pPr>
        <w:spacing w:line="480" w:lineRule="auto"/>
        <w:ind w:firstLine="720"/>
        <w:jc w:val="center"/>
        <w:rPr>
          <w:rFonts w:ascii="Times New Roman" w:hAnsi="Times New Roman" w:cs="Times New Roman"/>
          <w:sz w:val="24"/>
          <w:szCs w:val="24"/>
        </w:rPr>
      </w:pPr>
      <w:r w:rsidRPr="00B14D6A">
        <w:rPr>
          <w:rFonts w:ascii="Times New Roman" w:hAnsi="Times New Roman" w:cs="Times New Roman"/>
          <w:sz w:val="24"/>
          <w:szCs w:val="24"/>
        </w:rPr>
        <w:lastRenderedPageBreak/>
        <w:t>References</w:t>
      </w:r>
    </w:p>
    <w:p w:rsidR="00E37A3C" w:rsidRPr="00B14D6A" w:rsidRDefault="00E37A3C" w:rsidP="00E37A3C">
      <w:pPr>
        <w:spacing w:line="480" w:lineRule="auto"/>
        <w:ind w:left="720" w:hanging="720"/>
        <w:rPr>
          <w:rFonts w:ascii="Times New Roman" w:hAnsi="Times New Roman" w:cs="Times New Roman"/>
          <w:sz w:val="24"/>
          <w:szCs w:val="24"/>
        </w:rPr>
      </w:pPr>
      <w:r w:rsidRPr="00B14D6A">
        <w:rPr>
          <w:rFonts w:ascii="Times New Roman" w:hAnsi="Times New Roman" w:cs="Times New Roman"/>
          <w:sz w:val="24"/>
          <w:szCs w:val="24"/>
        </w:rPr>
        <w:t>Aguenza, B., &amp; Som, A. (2012). Motivational Factors of Employee Retention and Engagement in Organizations. International Journal of Advances in Management and Economics, 1(6), 88-95. Retrieved from http://managementjournal.info/index.php/IJAME/article/download/233/222</w:t>
      </w:r>
    </w:p>
    <w:p w:rsidR="00E37A3C" w:rsidRPr="00B14D6A" w:rsidRDefault="00E37A3C" w:rsidP="00E37A3C">
      <w:pPr>
        <w:spacing w:line="480" w:lineRule="auto"/>
        <w:ind w:left="720" w:hanging="720"/>
        <w:rPr>
          <w:rFonts w:ascii="Times New Roman" w:hAnsi="Times New Roman" w:cs="Times New Roman"/>
          <w:sz w:val="24"/>
          <w:szCs w:val="24"/>
        </w:rPr>
      </w:pPr>
      <w:r w:rsidRPr="00B14D6A">
        <w:rPr>
          <w:rFonts w:ascii="Times New Roman" w:hAnsi="Times New Roman" w:cs="Times New Roman"/>
          <w:sz w:val="24"/>
          <w:szCs w:val="24"/>
        </w:rPr>
        <w:t>Ghimire, P. (2018). Employee Retention Factors in Nepali Insurance companies. Journal of Business and Social Sciences , 2(1). doi:1S0.3126/jbss.v2i1.22828</w:t>
      </w:r>
    </w:p>
    <w:p w:rsidR="00E37A3C" w:rsidRPr="00B14D6A" w:rsidRDefault="00E37A3C" w:rsidP="00E37A3C">
      <w:pPr>
        <w:spacing w:line="480" w:lineRule="auto"/>
        <w:ind w:left="720" w:hanging="720"/>
        <w:rPr>
          <w:rFonts w:ascii="Times New Roman" w:hAnsi="Times New Roman" w:cs="Times New Roman"/>
          <w:sz w:val="24"/>
          <w:szCs w:val="24"/>
        </w:rPr>
      </w:pPr>
      <w:r w:rsidRPr="00B14D6A">
        <w:rPr>
          <w:rFonts w:ascii="Times New Roman" w:hAnsi="Times New Roman" w:cs="Times New Roman"/>
          <w:sz w:val="24"/>
          <w:szCs w:val="24"/>
        </w:rPr>
        <w:t>Goperma, C., &amp; Dolai, S. (2018). AN ANALYSIS OF FACTORS INFLUENCING EMPLOYEES INTENTION TO STAY IN THE ORGANIZATION. Journal of Emerging Technologies and Innovative Research (JETIR), 5(1), 970-983. Retrieved from http://www.jetir.org/papers/JETIR1801185.pdf</w:t>
      </w:r>
    </w:p>
    <w:p w:rsidR="00E37A3C" w:rsidRPr="00B14D6A" w:rsidRDefault="00E37A3C" w:rsidP="00E37A3C">
      <w:pPr>
        <w:spacing w:line="480" w:lineRule="auto"/>
        <w:ind w:left="720" w:hanging="720"/>
        <w:rPr>
          <w:rFonts w:ascii="Times New Roman" w:hAnsi="Times New Roman" w:cs="Times New Roman"/>
          <w:sz w:val="24"/>
          <w:szCs w:val="24"/>
        </w:rPr>
      </w:pPr>
      <w:r w:rsidRPr="00B14D6A">
        <w:rPr>
          <w:rFonts w:ascii="Times New Roman" w:hAnsi="Times New Roman" w:cs="Times New Roman"/>
          <w:sz w:val="24"/>
          <w:szCs w:val="24"/>
        </w:rPr>
        <w:t xml:space="preserve">Hadi, N., &amp; Ahmed, S. (2018). Role of Employer Branding Dimensions on Employee Retention: Evidence from Educational Sector. Admistritive Sciences Journal, 8(3). </w:t>
      </w:r>
      <w:proofErr w:type="gramStart"/>
      <w:r w:rsidRPr="00B14D6A">
        <w:rPr>
          <w:rFonts w:ascii="Times New Roman" w:hAnsi="Times New Roman" w:cs="Times New Roman"/>
          <w:sz w:val="24"/>
          <w:szCs w:val="24"/>
        </w:rPr>
        <w:t>doi:</w:t>
      </w:r>
      <w:proofErr w:type="gramEnd"/>
      <w:r w:rsidRPr="00B14D6A">
        <w:rPr>
          <w:rFonts w:ascii="Times New Roman" w:hAnsi="Times New Roman" w:cs="Times New Roman"/>
          <w:sz w:val="24"/>
          <w:szCs w:val="24"/>
        </w:rPr>
        <w:t>10.3390/admsci8030044</w:t>
      </w:r>
    </w:p>
    <w:p w:rsidR="00E37A3C" w:rsidRPr="00B14D6A" w:rsidRDefault="00E37A3C" w:rsidP="00E37A3C">
      <w:pPr>
        <w:spacing w:line="480" w:lineRule="auto"/>
        <w:ind w:left="720" w:hanging="720"/>
        <w:rPr>
          <w:rFonts w:ascii="Times New Roman" w:hAnsi="Times New Roman" w:cs="Times New Roman"/>
          <w:sz w:val="24"/>
          <w:szCs w:val="24"/>
        </w:rPr>
      </w:pPr>
      <w:r w:rsidRPr="00B14D6A">
        <w:rPr>
          <w:rFonts w:ascii="Times New Roman" w:hAnsi="Times New Roman" w:cs="Times New Roman"/>
          <w:sz w:val="24"/>
          <w:szCs w:val="24"/>
        </w:rPr>
        <w:t>Ingersoll, M., May, H., &amp; Collins, G. (2019). Recruitment, Employment, Retention and the Minority Teacher Shortage. Education Policy Analysis Archives, 27(37). doi:10.14507/epaa.27.3714</w:t>
      </w:r>
    </w:p>
    <w:sectPr w:rsidR="00E37A3C" w:rsidRPr="00B14D6A" w:rsidSect="003D0D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25D" w:rsidRDefault="00F9325D" w:rsidP="003D0D73">
      <w:pPr>
        <w:spacing w:after="0" w:line="240" w:lineRule="auto"/>
      </w:pPr>
      <w:r>
        <w:separator/>
      </w:r>
    </w:p>
  </w:endnote>
  <w:endnote w:type="continuationSeparator" w:id="0">
    <w:p w:rsidR="00F9325D" w:rsidRDefault="00F9325D" w:rsidP="003D0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25D" w:rsidRDefault="00F9325D" w:rsidP="003D0D73">
      <w:pPr>
        <w:spacing w:after="0" w:line="240" w:lineRule="auto"/>
      </w:pPr>
      <w:r>
        <w:separator/>
      </w:r>
    </w:p>
  </w:footnote>
  <w:footnote w:type="continuationSeparator" w:id="0">
    <w:p w:rsidR="00F9325D" w:rsidRDefault="00F9325D" w:rsidP="003D0D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D73" w:rsidRPr="003D0D73" w:rsidRDefault="00E37A3C">
    <w:pPr>
      <w:pStyle w:val="Header"/>
      <w:rPr>
        <w:rFonts w:ascii="Times New Roman" w:hAnsi="Times New Roman" w:cs="Times New Roman"/>
        <w:sz w:val="24"/>
        <w:szCs w:val="24"/>
      </w:rPr>
    </w:pPr>
    <w:r>
      <w:rPr>
        <w:rFonts w:ascii="Times New Roman" w:hAnsi="Times New Roman" w:cs="Times New Roman"/>
        <w:sz w:val="24"/>
        <w:szCs w:val="24"/>
      </w:rPr>
      <w:t>EMPLOYEE</w:t>
    </w:r>
    <w:r w:rsidR="003D0D73" w:rsidRPr="003D0D73">
      <w:rPr>
        <w:rFonts w:ascii="Times New Roman" w:hAnsi="Times New Roman" w:cs="Times New Roman"/>
        <w:sz w:val="24"/>
        <w:szCs w:val="24"/>
      </w:rPr>
      <w:t xml:space="preserve"> RETENTION</w:t>
    </w:r>
    <w:r w:rsidR="003D0D73">
      <w:rPr>
        <w:rFonts w:ascii="Times New Roman" w:hAnsi="Times New Roman" w:cs="Times New Roman"/>
        <w:sz w:val="24"/>
        <w:szCs w:val="24"/>
      </w:rPr>
      <w:t xml:space="preserve">                                                                                                     </w:t>
    </w:r>
    <w:r w:rsidR="003D0D73" w:rsidRPr="003D0D73">
      <w:rPr>
        <w:rFonts w:ascii="Times New Roman" w:hAnsi="Times New Roman" w:cs="Times New Roman"/>
        <w:sz w:val="24"/>
        <w:szCs w:val="24"/>
      </w:rPr>
      <w:fldChar w:fldCharType="begin"/>
    </w:r>
    <w:r w:rsidR="003D0D73" w:rsidRPr="003D0D73">
      <w:rPr>
        <w:rFonts w:ascii="Times New Roman" w:hAnsi="Times New Roman" w:cs="Times New Roman"/>
        <w:sz w:val="24"/>
        <w:szCs w:val="24"/>
      </w:rPr>
      <w:instrText xml:space="preserve"> PAGE   \* MERGEFORMAT </w:instrText>
    </w:r>
    <w:r w:rsidR="003D0D73" w:rsidRPr="003D0D73">
      <w:rPr>
        <w:rFonts w:ascii="Times New Roman" w:hAnsi="Times New Roman" w:cs="Times New Roman"/>
        <w:sz w:val="24"/>
        <w:szCs w:val="24"/>
      </w:rPr>
      <w:fldChar w:fldCharType="separate"/>
    </w:r>
    <w:r w:rsidR="00230032">
      <w:rPr>
        <w:rFonts w:ascii="Times New Roman" w:hAnsi="Times New Roman" w:cs="Times New Roman"/>
        <w:noProof/>
        <w:sz w:val="24"/>
        <w:szCs w:val="24"/>
      </w:rPr>
      <w:t>2</w:t>
    </w:r>
    <w:r w:rsidR="003D0D73" w:rsidRPr="003D0D73">
      <w:rPr>
        <w:rFonts w:ascii="Times New Roman" w:hAnsi="Times New Roman" w:cs="Times New Roman"/>
        <w:noProof/>
        <w:sz w:val="24"/>
        <w:szCs w:val="24"/>
      </w:rPr>
      <w:fldChar w:fldCharType="end"/>
    </w:r>
  </w:p>
  <w:p w:rsidR="003D0D73" w:rsidRPr="003D0D73" w:rsidRDefault="003D0D7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D73" w:rsidRPr="003D0D73" w:rsidRDefault="003D0D73">
    <w:pPr>
      <w:pStyle w:val="Header"/>
      <w:rPr>
        <w:rFonts w:ascii="Times New Roman" w:hAnsi="Times New Roman" w:cs="Times New Roman"/>
        <w:sz w:val="24"/>
        <w:szCs w:val="24"/>
      </w:rPr>
    </w:pPr>
    <w:r w:rsidRPr="003D0D73">
      <w:rPr>
        <w:rFonts w:ascii="Times New Roman" w:hAnsi="Times New Roman" w:cs="Times New Roman"/>
        <w:sz w:val="24"/>
        <w:szCs w:val="24"/>
      </w:rPr>
      <w:t xml:space="preserve">Running </w:t>
    </w:r>
    <w:r w:rsidR="00E37A3C">
      <w:rPr>
        <w:rFonts w:ascii="Times New Roman" w:hAnsi="Times New Roman" w:cs="Times New Roman"/>
        <w:sz w:val="24"/>
        <w:szCs w:val="24"/>
      </w:rPr>
      <w:t>head: EMPLOYEE</w:t>
    </w:r>
    <w:r w:rsidRPr="003D0D73">
      <w:rPr>
        <w:rFonts w:ascii="Times New Roman" w:hAnsi="Times New Roman" w:cs="Times New Roman"/>
        <w:sz w:val="24"/>
        <w:szCs w:val="24"/>
      </w:rPr>
      <w:t xml:space="preserve"> RETENTION</w:t>
    </w:r>
    <w:r>
      <w:rPr>
        <w:rFonts w:ascii="Times New Roman" w:hAnsi="Times New Roman" w:cs="Times New Roman"/>
        <w:sz w:val="24"/>
        <w:szCs w:val="24"/>
      </w:rPr>
      <w:t xml:space="preserve">                                                                                  </w:t>
    </w:r>
    <w:r w:rsidRPr="003D0D73">
      <w:rPr>
        <w:rFonts w:ascii="Times New Roman" w:hAnsi="Times New Roman" w:cs="Times New Roman"/>
        <w:sz w:val="24"/>
        <w:szCs w:val="24"/>
      </w:rPr>
      <w:fldChar w:fldCharType="begin"/>
    </w:r>
    <w:r w:rsidRPr="003D0D73">
      <w:rPr>
        <w:rFonts w:ascii="Times New Roman" w:hAnsi="Times New Roman" w:cs="Times New Roman"/>
        <w:sz w:val="24"/>
        <w:szCs w:val="24"/>
      </w:rPr>
      <w:instrText xml:space="preserve"> PAGE   \* MERGEFORMAT </w:instrText>
    </w:r>
    <w:r w:rsidRPr="003D0D73">
      <w:rPr>
        <w:rFonts w:ascii="Times New Roman" w:hAnsi="Times New Roman" w:cs="Times New Roman"/>
        <w:sz w:val="24"/>
        <w:szCs w:val="24"/>
      </w:rPr>
      <w:fldChar w:fldCharType="separate"/>
    </w:r>
    <w:r w:rsidR="00230032">
      <w:rPr>
        <w:rFonts w:ascii="Times New Roman" w:hAnsi="Times New Roman" w:cs="Times New Roman"/>
        <w:noProof/>
        <w:sz w:val="24"/>
        <w:szCs w:val="24"/>
      </w:rPr>
      <w:t>1</w:t>
    </w:r>
    <w:r w:rsidRPr="003D0D7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7D0"/>
    <w:rsid w:val="000938BF"/>
    <w:rsid w:val="00123E6D"/>
    <w:rsid w:val="0018024C"/>
    <w:rsid w:val="001C322C"/>
    <w:rsid w:val="00230032"/>
    <w:rsid w:val="00280595"/>
    <w:rsid w:val="002C634E"/>
    <w:rsid w:val="003D0D73"/>
    <w:rsid w:val="004967D0"/>
    <w:rsid w:val="005C7A9E"/>
    <w:rsid w:val="005E48CB"/>
    <w:rsid w:val="00861669"/>
    <w:rsid w:val="00871DCE"/>
    <w:rsid w:val="00A72D84"/>
    <w:rsid w:val="00B14D6A"/>
    <w:rsid w:val="00BD2D73"/>
    <w:rsid w:val="00CD78BA"/>
    <w:rsid w:val="00D40234"/>
    <w:rsid w:val="00E37A3C"/>
    <w:rsid w:val="00EC3174"/>
    <w:rsid w:val="00F51447"/>
    <w:rsid w:val="00F93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7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A72D84"/>
  </w:style>
  <w:style w:type="paragraph" w:styleId="Header">
    <w:name w:val="header"/>
    <w:basedOn w:val="Normal"/>
    <w:link w:val="HeaderChar"/>
    <w:uiPriority w:val="99"/>
    <w:unhideWhenUsed/>
    <w:rsid w:val="003D0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D73"/>
  </w:style>
  <w:style w:type="paragraph" w:styleId="Footer">
    <w:name w:val="footer"/>
    <w:basedOn w:val="Normal"/>
    <w:link w:val="FooterChar"/>
    <w:uiPriority w:val="99"/>
    <w:unhideWhenUsed/>
    <w:rsid w:val="003D0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D73"/>
  </w:style>
  <w:style w:type="paragraph" w:styleId="BalloonText">
    <w:name w:val="Balloon Text"/>
    <w:basedOn w:val="Normal"/>
    <w:link w:val="BalloonTextChar"/>
    <w:uiPriority w:val="99"/>
    <w:semiHidden/>
    <w:unhideWhenUsed/>
    <w:rsid w:val="003D0D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0D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7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A72D84"/>
  </w:style>
  <w:style w:type="paragraph" w:styleId="Header">
    <w:name w:val="header"/>
    <w:basedOn w:val="Normal"/>
    <w:link w:val="HeaderChar"/>
    <w:uiPriority w:val="99"/>
    <w:unhideWhenUsed/>
    <w:rsid w:val="003D0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D73"/>
  </w:style>
  <w:style w:type="paragraph" w:styleId="Footer">
    <w:name w:val="footer"/>
    <w:basedOn w:val="Normal"/>
    <w:link w:val="FooterChar"/>
    <w:uiPriority w:val="99"/>
    <w:unhideWhenUsed/>
    <w:rsid w:val="003D0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D73"/>
  </w:style>
  <w:style w:type="paragraph" w:styleId="BalloonText">
    <w:name w:val="Balloon Text"/>
    <w:basedOn w:val="Normal"/>
    <w:link w:val="BalloonTextChar"/>
    <w:uiPriority w:val="99"/>
    <w:semiHidden/>
    <w:unhideWhenUsed/>
    <w:rsid w:val="003D0D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0D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650059">
      <w:bodyDiv w:val="1"/>
      <w:marLeft w:val="0"/>
      <w:marRight w:val="0"/>
      <w:marTop w:val="0"/>
      <w:marBottom w:val="0"/>
      <w:divBdr>
        <w:top w:val="none" w:sz="0" w:space="0" w:color="auto"/>
        <w:left w:val="none" w:sz="0" w:space="0" w:color="auto"/>
        <w:bottom w:val="none" w:sz="0" w:space="0" w:color="auto"/>
        <w:right w:val="none" w:sz="0" w:space="0" w:color="auto"/>
      </w:divBdr>
    </w:div>
    <w:div w:id="405496247">
      <w:bodyDiv w:val="1"/>
      <w:marLeft w:val="0"/>
      <w:marRight w:val="0"/>
      <w:marTop w:val="0"/>
      <w:marBottom w:val="0"/>
      <w:divBdr>
        <w:top w:val="none" w:sz="0" w:space="0" w:color="auto"/>
        <w:left w:val="none" w:sz="0" w:space="0" w:color="auto"/>
        <w:bottom w:val="none" w:sz="0" w:space="0" w:color="auto"/>
        <w:right w:val="none" w:sz="0" w:space="0" w:color="auto"/>
      </w:divBdr>
    </w:div>
    <w:div w:id="1011182019">
      <w:bodyDiv w:val="1"/>
      <w:marLeft w:val="0"/>
      <w:marRight w:val="0"/>
      <w:marTop w:val="0"/>
      <w:marBottom w:val="0"/>
      <w:divBdr>
        <w:top w:val="none" w:sz="0" w:space="0" w:color="auto"/>
        <w:left w:val="none" w:sz="0" w:space="0" w:color="auto"/>
        <w:bottom w:val="none" w:sz="0" w:space="0" w:color="auto"/>
        <w:right w:val="none" w:sz="0" w:space="0" w:color="auto"/>
      </w:divBdr>
    </w:div>
    <w:div w:id="1578587133">
      <w:bodyDiv w:val="1"/>
      <w:marLeft w:val="0"/>
      <w:marRight w:val="0"/>
      <w:marTop w:val="0"/>
      <w:marBottom w:val="0"/>
      <w:divBdr>
        <w:top w:val="none" w:sz="0" w:space="0" w:color="auto"/>
        <w:left w:val="none" w:sz="0" w:space="0" w:color="auto"/>
        <w:bottom w:val="none" w:sz="0" w:space="0" w:color="auto"/>
        <w:right w:val="none" w:sz="0" w:space="0" w:color="auto"/>
      </w:divBdr>
    </w:div>
    <w:div w:id="171927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2020-07-25T06:55:00Z</dcterms:created>
  <dcterms:modified xsi:type="dcterms:W3CDTF">2020-07-25T13:24:00Z</dcterms:modified>
</cp:coreProperties>
</file>